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00A15" w:rsidRDefault="00260B1B">
      <w:pPr>
        <w:spacing w:before="240" w:after="120"/>
        <w:jc w:val="center"/>
        <w:rPr>
          <w:b/>
        </w:rPr>
      </w:pPr>
      <w:proofErr w:type="spellStart"/>
      <w:r>
        <w:rPr>
          <w:b/>
        </w:rPr>
        <w:t>Zmluva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dielo</w:t>
      </w:r>
      <w:proofErr w:type="spellEnd"/>
    </w:p>
    <w:p w14:paraId="00000002" w14:textId="77777777" w:rsidR="00E00A15" w:rsidRDefault="00260B1B">
      <w:pPr>
        <w:spacing w:before="240" w:after="240" w:line="240" w:lineRule="auto"/>
      </w:pPr>
      <w:r>
        <w:t xml:space="preserve">                               </w:t>
      </w:r>
      <w:r>
        <w:tab/>
      </w:r>
      <w:proofErr w:type="spellStart"/>
      <w:r>
        <w:t>uzatvorená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536 a </w:t>
      </w:r>
      <w:proofErr w:type="spellStart"/>
      <w:r>
        <w:t>násl</w:t>
      </w:r>
      <w:proofErr w:type="spellEnd"/>
      <w:r>
        <w:t xml:space="preserve">.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   </w:t>
      </w:r>
    </w:p>
    <w:p w14:paraId="00000003" w14:textId="77777777" w:rsidR="00E00A15" w:rsidRDefault="00E00A15">
      <w:pPr>
        <w:spacing w:before="240" w:after="240" w:line="240" w:lineRule="auto"/>
      </w:pPr>
    </w:p>
    <w:p w14:paraId="00000004" w14:textId="77777777" w:rsidR="00E00A15" w:rsidRDefault="00260B1B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  1.  </w:t>
      </w:r>
      <w:proofErr w:type="spellStart"/>
      <w:r>
        <w:rPr>
          <w:b/>
        </w:rPr>
        <w:t>Objednávateľ</w:t>
      </w:r>
      <w:proofErr w:type="spellEnd"/>
      <w:r>
        <w:rPr>
          <w:b/>
        </w:rPr>
        <w:t>:</w:t>
      </w:r>
    </w:p>
    <w:p w14:paraId="00000005" w14:textId="77777777" w:rsidR="00E00A15" w:rsidRPr="009D504E" w:rsidRDefault="00260B1B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   </w:t>
      </w:r>
      <w:r>
        <w:t xml:space="preserve">    </w:t>
      </w:r>
      <w:r>
        <w:tab/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:   </w:t>
      </w:r>
      <w:r>
        <w:tab/>
      </w:r>
      <w:proofErr w:type="spellStart"/>
      <w:r w:rsidRPr="009D504E">
        <w:rPr>
          <w:b/>
        </w:rPr>
        <w:t>Obec</w:t>
      </w:r>
      <w:proofErr w:type="spellEnd"/>
      <w:r w:rsidRPr="009D504E">
        <w:rPr>
          <w:b/>
        </w:rPr>
        <w:t xml:space="preserve"> </w:t>
      </w:r>
      <w:proofErr w:type="spellStart"/>
      <w:r w:rsidRPr="009D504E">
        <w:rPr>
          <w:b/>
        </w:rPr>
        <w:t>Hviezdoslavov</w:t>
      </w:r>
      <w:proofErr w:type="spellEnd"/>
    </w:p>
    <w:p w14:paraId="00000006" w14:textId="7EFCC7B0" w:rsidR="00E00A15" w:rsidRDefault="00260B1B">
      <w:pPr>
        <w:spacing w:before="240" w:after="240" w:line="240" w:lineRule="auto"/>
        <w:ind w:firstLine="720"/>
        <w:jc w:val="both"/>
      </w:pPr>
      <w:proofErr w:type="spellStart"/>
      <w:r>
        <w:t>Sídlo</w:t>
      </w:r>
      <w:proofErr w:type="spellEnd"/>
      <w:r>
        <w:t xml:space="preserve">:                   </w:t>
      </w:r>
      <w:r w:rsidR="009D504E">
        <w:tab/>
      </w:r>
      <w:proofErr w:type="spellStart"/>
      <w:r w:rsidR="009D504E">
        <w:t>Hviezdoslavov</w:t>
      </w:r>
      <w:proofErr w:type="spellEnd"/>
      <w:r w:rsidR="009D504E">
        <w:t xml:space="preserve"> č.8., 930 41 </w:t>
      </w:r>
      <w:proofErr w:type="spellStart"/>
      <w:r w:rsidR="009D504E">
        <w:t>Hviezdoslavov</w:t>
      </w:r>
      <w:proofErr w:type="spellEnd"/>
      <w:r w:rsidR="009D504E">
        <w:t xml:space="preserve"> </w:t>
      </w:r>
      <w:r>
        <w:t xml:space="preserve">   </w:t>
      </w:r>
      <w:r>
        <w:tab/>
      </w:r>
    </w:p>
    <w:p w14:paraId="00000007" w14:textId="616AB84F" w:rsidR="00E00A15" w:rsidRDefault="00260B1B">
      <w:pPr>
        <w:spacing w:before="240" w:after="240" w:line="240" w:lineRule="auto"/>
        <w:jc w:val="both"/>
      </w:pPr>
      <w:r>
        <w:t xml:space="preserve">   </w:t>
      </w:r>
      <w:r>
        <w:tab/>
        <w:t xml:space="preserve">V </w:t>
      </w:r>
      <w:proofErr w:type="spellStart"/>
      <w:r>
        <w:t>zastúpení</w:t>
      </w:r>
      <w:proofErr w:type="spellEnd"/>
      <w:r>
        <w:t xml:space="preserve">:           </w:t>
      </w:r>
      <w:r>
        <w:tab/>
      </w:r>
      <w:r w:rsidR="009D504E">
        <w:t xml:space="preserve">Marek </w:t>
      </w:r>
      <w:proofErr w:type="spellStart"/>
      <w:r w:rsidR="009D504E">
        <w:t>Lackovič</w:t>
      </w:r>
      <w:proofErr w:type="spellEnd"/>
      <w:r w:rsidR="009D504E">
        <w:t xml:space="preserve"> – </w:t>
      </w:r>
      <w:proofErr w:type="spellStart"/>
      <w:r w:rsidR="009D504E">
        <w:t>starosta</w:t>
      </w:r>
      <w:proofErr w:type="spellEnd"/>
      <w:r w:rsidR="009D504E">
        <w:t xml:space="preserve"> </w:t>
      </w:r>
      <w:proofErr w:type="spellStart"/>
      <w:r w:rsidR="009D504E">
        <w:t>obce</w:t>
      </w:r>
      <w:proofErr w:type="spellEnd"/>
    </w:p>
    <w:p w14:paraId="00000008" w14:textId="7BCC4A76" w:rsidR="00E00A15" w:rsidRDefault="00260B1B">
      <w:pPr>
        <w:spacing w:before="240" w:after="240" w:line="240" w:lineRule="auto"/>
        <w:jc w:val="both"/>
      </w:pPr>
      <w:r>
        <w:t xml:space="preserve">   </w:t>
      </w:r>
      <w:r>
        <w:tab/>
        <w:t xml:space="preserve">IČO:                       </w:t>
      </w:r>
      <w:r>
        <w:tab/>
      </w:r>
      <w:r w:rsidR="009D504E">
        <w:t>00305456</w:t>
      </w:r>
    </w:p>
    <w:p w14:paraId="00000009" w14:textId="3E2742C3" w:rsidR="00E00A15" w:rsidRDefault="00260B1B">
      <w:pPr>
        <w:spacing w:before="240" w:after="240" w:line="240" w:lineRule="auto"/>
        <w:jc w:val="both"/>
      </w:pPr>
      <w:r>
        <w:t xml:space="preserve">   </w:t>
      </w:r>
      <w:r>
        <w:tab/>
        <w:t xml:space="preserve">DIČ:                       </w:t>
      </w:r>
      <w:r>
        <w:tab/>
      </w:r>
      <w:r w:rsidR="009D504E" w:rsidRPr="009D504E">
        <w:t>2021151781</w:t>
      </w:r>
    </w:p>
    <w:p w14:paraId="0000000A" w14:textId="7821FD27" w:rsidR="00E00A15" w:rsidRDefault="00260B1B">
      <w:pPr>
        <w:spacing w:before="240" w:after="240" w:line="240" w:lineRule="auto"/>
      </w:pPr>
      <w:r>
        <w:t xml:space="preserve">   </w:t>
      </w:r>
      <w:r>
        <w:tab/>
        <w:t xml:space="preserve">Bank. </w:t>
      </w:r>
      <w:proofErr w:type="spellStart"/>
      <w:r>
        <w:t>spojenie</w:t>
      </w:r>
      <w:proofErr w:type="spellEnd"/>
      <w:r>
        <w:t xml:space="preserve">:       </w:t>
      </w:r>
      <w:r>
        <w:tab/>
      </w:r>
      <w:r w:rsidR="009D504E">
        <w:t xml:space="preserve">VÚB </w:t>
      </w:r>
      <w:proofErr w:type="spellStart"/>
      <w:r w:rsidR="009D504E">
        <w:t>a.s.</w:t>
      </w:r>
      <w:proofErr w:type="spellEnd"/>
    </w:p>
    <w:p w14:paraId="0000000B" w14:textId="7788AA7B" w:rsidR="00E00A15" w:rsidRDefault="00260B1B">
      <w:pPr>
        <w:spacing w:before="240" w:after="240" w:line="240" w:lineRule="auto"/>
      </w:pPr>
      <w:r>
        <w:t xml:space="preserve">   </w:t>
      </w:r>
      <w:r>
        <w:tab/>
        <w:t xml:space="preserve">IBAN:                    </w:t>
      </w:r>
      <w:r>
        <w:tab/>
      </w:r>
      <w:r w:rsidR="009D504E" w:rsidRPr="009D504E">
        <w:t>IBAN: SK61 0200 0000 0000 1932 2122</w:t>
      </w:r>
    </w:p>
    <w:p w14:paraId="0000000C" w14:textId="77777777" w:rsidR="00E00A15" w:rsidRDefault="00260B1B">
      <w:pPr>
        <w:spacing w:before="240" w:after="240" w:line="240" w:lineRule="auto"/>
      </w:pPr>
      <w:r>
        <w:t xml:space="preserve">   </w:t>
      </w:r>
      <w:r>
        <w:tab/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r>
        <w:rPr>
          <w:b/>
        </w:rPr>
        <w:t>„</w:t>
      </w:r>
      <w:proofErr w:type="spellStart"/>
      <w:proofErr w:type="gramStart"/>
      <w:r>
        <w:rPr>
          <w:b/>
        </w:rPr>
        <w:t>objednávateľ</w:t>
      </w:r>
      <w:proofErr w:type="spellEnd"/>
      <w:r>
        <w:rPr>
          <w:b/>
        </w:rPr>
        <w:t>“</w:t>
      </w:r>
      <w:proofErr w:type="gramEnd"/>
      <w:r>
        <w:t>)</w:t>
      </w:r>
    </w:p>
    <w:p w14:paraId="0000000D" w14:textId="77777777" w:rsidR="00E00A15" w:rsidRDefault="00260B1B">
      <w:pPr>
        <w:spacing w:before="240" w:after="240" w:line="240" w:lineRule="auto"/>
      </w:pPr>
      <w:r>
        <w:t xml:space="preserve"> </w:t>
      </w:r>
    </w:p>
    <w:p w14:paraId="0000000E" w14:textId="77777777" w:rsidR="00E00A15" w:rsidRDefault="00260B1B">
      <w:pPr>
        <w:widowControl w:val="0"/>
        <w:spacing w:before="240" w:after="240" w:line="240" w:lineRule="auto"/>
      </w:pPr>
      <w:r>
        <w:rPr>
          <w:b/>
        </w:rPr>
        <w:t>2.</w:t>
      </w:r>
      <w:r>
        <w:t xml:space="preserve">   </w:t>
      </w:r>
      <w:proofErr w:type="spellStart"/>
      <w:r>
        <w:rPr>
          <w:b/>
        </w:rPr>
        <w:t>Zhotoviteľ</w:t>
      </w:r>
      <w:proofErr w:type="spellEnd"/>
      <w:r>
        <w:t>:</w:t>
      </w:r>
    </w:p>
    <w:p w14:paraId="0000000F" w14:textId="27052775" w:rsidR="00E00A15" w:rsidRPr="009D504E" w:rsidRDefault="00260B1B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:         </w:t>
      </w:r>
      <w:r>
        <w:tab/>
      </w:r>
    </w:p>
    <w:p w14:paraId="00000010" w14:textId="0BC786AE" w:rsidR="00E00A15" w:rsidRDefault="00260B1B">
      <w:pPr>
        <w:widowControl w:val="0"/>
        <w:spacing w:before="240" w:after="240" w:line="240" w:lineRule="auto"/>
      </w:pPr>
      <w:r>
        <w:t xml:space="preserve">   </w:t>
      </w:r>
      <w:r>
        <w:tab/>
      </w:r>
      <w:proofErr w:type="spellStart"/>
      <w:r>
        <w:t>Sídlo</w:t>
      </w:r>
      <w:proofErr w:type="spellEnd"/>
      <w:r>
        <w:t xml:space="preserve">: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</w:p>
    <w:p w14:paraId="055A04BC" w14:textId="77777777" w:rsidR="002B2A19" w:rsidRDefault="00260B1B" w:rsidP="002B2A19">
      <w:pPr>
        <w:widowControl w:val="0"/>
        <w:spacing w:before="240" w:after="240" w:line="240" w:lineRule="auto"/>
      </w:pPr>
      <w:r>
        <w:t xml:space="preserve">   </w:t>
      </w:r>
      <w:r>
        <w:tab/>
        <w:t xml:space="preserve">V </w:t>
      </w:r>
      <w:proofErr w:type="spellStart"/>
      <w:r>
        <w:t>zastúpení</w:t>
      </w:r>
      <w:proofErr w:type="spellEnd"/>
      <w:r>
        <w:t xml:space="preserve">:                </w:t>
      </w:r>
      <w:r>
        <w:tab/>
      </w:r>
    </w:p>
    <w:p w14:paraId="00000014" w14:textId="067659A7" w:rsidR="00E00A15" w:rsidRDefault="00260B1B" w:rsidP="002B2A19">
      <w:pPr>
        <w:widowControl w:val="0"/>
        <w:spacing w:before="240" w:after="240" w:line="240" w:lineRule="auto"/>
        <w:ind w:firstLine="720"/>
      </w:pPr>
      <w:r>
        <w:t>IČO:</w:t>
      </w:r>
      <w:r>
        <w:tab/>
      </w:r>
    </w:p>
    <w:p w14:paraId="00000015" w14:textId="0A538C18" w:rsidR="00E00A15" w:rsidRDefault="00260B1B">
      <w:pPr>
        <w:widowControl w:val="0"/>
        <w:spacing w:before="240" w:after="240" w:line="240" w:lineRule="auto"/>
        <w:jc w:val="both"/>
      </w:pPr>
      <w:r>
        <w:t xml:space="preserve">   </w:t>
      </w:r>
      <w:r>
        <w:tab/>
        <w:t xml:space="preserve">DIČ:  </w:t>
      </w:r>
      <w:r>
        <w:tab/>
      </w:r>
    </w:p>
    <w:p w14:paraId="00000016" w14:textId="69744216" w:rsidR="00E00A15" w:rsidRDefault="00260B1B">
      <w:pPr>
        <w:widowControl w:val="0"/>
        <w:spacing w:before="240" w:after="240" w:line="240" w:lineRule="auto"/>
      </w:pPr>
      <w:r>
        <w:t xml:space="preserve">   </w:t>
      </w:r>
      <w:r>
        <w:tab/>
        <w:t xml:space="preserve">Bank. </w:t>
      </w:r>
      <w:proofErr w:type="spellStart"/>
      <w:r>
        <w:t>spojenie</w:t>
      </w:r>
      <w:proofErr w:type="spellEnd"/>
      <w:r>
        <w:t xml:space="preserve">:   </w:t>
      </w:r>
      <w:r>
        <w:tab/>
      </w:r>
    </w:p>
    <w:p w14:paraId="00000017" w14:textId="42322473" w:rsidR="00E00A15" w:rsidRDefault="00260B1B">
      <w:pPr>
        <w:widowControl w:val="0"/>
        <w:spacing w:before="240" w:after="240" w:line="240" w:lineRule="auto"/>
      </w:pPr>
      <w:r>
        <w:t xml:space="preserve">   </w:t>
      </w:r>
      <w:r>
        <w:tab/>
      </w:r>
      <w:r>
        <w:tab/>
      </w:r>
    </w:p>
    <w:p w14:paraId="00000018" w14:textId="77777777" w:rsidR="00E00A15" w:rsidRDefault="00260B1B">
      <w:pPr>
        <w:widowControl w:val="0"/>
        <w:spacing w:before="240" w:after="240" w:line="240" w:lineRule="auto"/>
        <w:ind w:firstLine="720"/>
      </w:pPr>
      <w:r>
        <w:t>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</w:t>
      </w:r>
      <w:r>
        <w:rPr>
          <w:b/>
        </w:rPr>
        <w:t>„</w:t>
      </w:r>
      <w:proofErr w:type="spellStart"/>
      <w:proofErr w:type="gramStart"/>
      <w:r>
        <w:rPr>
          <w:b/>
        </w:rPr>
        <w:t>zhotoviteľ</w:t>
      </w:r>
      <w:proofErr w:type="spellEnd"/>
      <w:r>
        <w:rPr>
          <w:b/>
        </w:rPr>
        <w:t>“</w:t>
      </w:r>
      <w:proofErr w:type="gramEnd"/>
      <w:r>
        <w:t>)</w:t>
      </w:r>
    </w:p>
    <w:p w14:paraId="00000019" w14:textId="77777777" w:rsidR="00E00A15" w:rsidRDefault="00E00A15">
      <w:pPr>
        <w:widowControl w:val="0"/>
        <w:spacing w:before="240" w:after="240" w:line="240" w:lineRule="auto"/>
        <w:ind w:firstLine="720"/>
      </w:pPr>
    </w:p>
    <w:p w14:paraId="0000001A" w14:textId="51012186" w:rsidR="00E00A15" w:rsidRDefault="00E00A15">
      <w:pPr>
        <w:widowControl w:val="0"/>
        <w:spacing w:before="240" w:after="240" w:line="240" w:lineRule="auto"/>
        <w:ind w:firstLine="720"/>
      </w:pPr>
    </w:p>
    <w:p w14:paraId="337000CD" w14:textId="6ADB7A42" w:rsidR="009D504E" w:rsidRDefault="009D504E">
      <w:pPr>
        <w:widowControl w:val="0"/>
        <w:spacing w:before="240" w:after="240" w:line="240" w:lineRule="auto"/>
        <w:ind w:firstLine="720"/>
      </w:pPr>
    </w:p>
    <w:p w14:paraId="00EE2241" w14:textId="4AA4B6DC" w:rsidR="009D504E" w:rsidRDefault="009D504E">
      <w:pPr>
        <w:widowControl w:val="0"/>
        <w:spacing w:before="240" w:after="240" w:line="240" w:lineRule="auto"/>
        <w:ind w:firstLine="720"/>
      </w:pPr>
    </w:p>
    <w:p w14:paraId="2C07E5F3" w14:textId="2C184320" w:rsidR="009D504E" w:rsidRDefault="009D504E">
      <w:pPr>
        <w:widowControl w:val="0"/>
        <w:spacing w:before="240" w:after="240" w:line="240" w:lineRule="auto"/>
        <w:ind w:firstLine="720"/>
      </w:pPr>
    </w:p>
    <w:p w14:paraId="39D3E324" w14:textId="77777777" w:rsidR="002B2A19" w:rsidRDefault="002B2A19">
      <w:pPr>
        <w:widowControl w:val="0"/>
        <w:spacing w:before="240" w:after="240" w:line="240" w:lineRule="auto"/>
        <w:ind w:firstLine="720"/>
      </w:pPr>
    </w:p>
    <w:p w14:paraId="0000001B" w14:textId="77777777" w:rsidR="00E00A15" w:rsidRDefault="00260B1B">
      <w:pPr>
        <w:spacing w:before="240" w:after="240"/>
        <w:jc w:val="center"/>
        <w:rPr>
          <w:b/>
        </w:rPr>
      </w:pPr>
      <w:r>
        <w:rPr>
          <w:b/>
        </w:rPr>
        <w:lastRenderedPageBreak/>
        <w:t xml:space="preserve"> I. </w:t>
      </w:r>
      <w:proofErr w:type="spellStart"/>
      <w:r>
        <w:rPr>
          <w:b/>
        </w:rPr>
        <w:t>Všeobecné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  <w:r>
        <w:rPr>
          <w:b/>
        </w:rPr>
        <w:t xml:space="preserve"> </w:t>
      </w:r>
    </w:p>
    <w:p w14:paraId="0000001D" w14:textId="7AECE20B" w:rsidR="00E00A15" w:rsidRDefault="00260B1B" w:rsidP="00ED3D22">
      <w:pPr>
        <w:numPr>
          <w:ilvl w:val="0"/>
          <w:numId w:val="4"/>
        </w:numPr>
        <w:spacing w:before="240" w:after="240"/>
      </w:pPr>
      <w:proofErr w:type="spellStart"/>
      <w:r>
        <w:t>Zhotoviteľ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za </w:t>
      </w:r>
      <w:proofErr w:type="spellStart"/>
      <w:r>
        <w:t>dojednanú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vykoná</w:t>
      </w:r>
      <w:proofErr w:type="spellEnd"/>
      <w:r>
        <w:t xml:space="preserve"> pre </w:t>
      </w:r>
      <w:proofErr w:type="spellStart"/>
      <w:r>
        <w:t>objednávateľa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II.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</w:p>
    <w:p w14:paraId="0000001F" w14:textId="7CAA33DF" w:rsidR="00E00A15" w:rsidRDefault="00260B1B" w:rsidP="00ED3D22">
      <w:pPr>
        <w:numPr>
          <w:ilvl w:val="0"/>
          <w:numId w:val="4"/>
        </w:numPr>
        <w:spacing w:before="240" w:after="240"/>
      </w:pPr>
      <w:proofErr w:type="spellStart"/>
      <w:r>
        <w:t>Objednávateľ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dokončené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prevziať</w:t>
      </w:r>
      <w:proofErr w:type="spellEnd"/>
      <w:r>
        <w:t xml:space="preserve"> a za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zaplatiť</w:t>
      </w:r>
      <w:proofErr w:type="spellEnd"/>
      <w:r>
        <w:t xml:space="preserve"> </w:t>
      </w:r>
      <w:proofErr w:type="spellStart"/>
      <w:r>
        <w:t>zhotoviteľovi</w:t>
      </w:r>
      <w:proofErr w:type="spellEnd"/>
      <w:r>
        <w:t xml:space="preserve"> </w:t>
      </w:r>
      <w:proofErr w:type="spellStart"/>
      <w:r>
        <w:t>dojednanú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článku</w:t>
      </w:r>
      <w:proofErr w:type="spellEnd"/>
      <w:r>
        <w:t xml:space="preserve"> IV.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</w:p>
    <w:p w14:paraId="00000020" w14:textId="77777777" w:rsidR="00E00A15" w:rsidRDefault="00260B1B">
      <w:pPr>
        <w:spacing w:before="240" w:after="240"/>
        <w:jc w:val="center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zmluvy</w:t>
      </w:r>
      <w:proofErr w:type="spellEnd"/>
      <w:r>
        <w:rPr>
          <w:b/>
        </w:rPr>
        <w:t xml:space="preserve"> </w:t>
      </w:r>
    </w:p>
    <w:p w14:paraId="00000024" w14:textId="6866B8D6" w:rsidR="00E00A15" w:rsidRDefault="00260B1B" w:rsidP="00ED3D22">
      <w:pPr>
        <w:numPr>
          <w:ilvl w:val="0"/>
          <w:numId w:val="5"/>
        </w:numPr>
        <w:spacing w:before="240" w:after="240"/>
      </w:pPr>
      <w:proofErr w:type="spellStart"/>
      <w:r>
        <w:t>Predmetom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je </w:t>
      </w:r>
      <w:proofErr w:type="spellStart"/>
      <w:r>
        <w:t>záväzok</w:t>
      </w:r>
      <w:proofErr w:type="spellEnd"/>
      <w:r>
        <w:t xml:space="preserve"> </w:t>
      </w:r>
      <w:proofErr w:type="spellStart"/>
      <w:r>
        <w:t>zhotoviteľa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v </w:t>
      </w:r>
      <w:proofErr w:type="spellStart"/>
      <w:r w:rsidR="002B2A19">
        <w:t>lehote</w:t>
      </w:r>
      <w:proofErr w:type="spellEnd"/>
      <w:r w:rsidR="002B2A19">
        <w:t xml:space="preserve"> do </w:t>
      </w:r>
      <w:r w:rsidR="008025CC">
        <w:t>5</w:t>
      </w:r>
      <w:proofErr w:type="gramStart"/>
      <w:r w:rsidR="002B2A19">
        <w:t xml:space="preserve">mesiacov </w:t>
      </w:r>
      <w:r w:rsidR="00ED3D22">
        <w:t xml:space="preserve"> </w:t>
      </w:r>
      <w:proofErr w:type="spellStart"/>
      <w:r w:rsidR="002B2A19">
        <w:t>od</w:t>
      </w:r>
      <w:proofErr w:type="spellEnd"/>
      <w:proofErr w:type="gramEnd"/>
      <w:r w:rsidR="002B2A19">
        <w:t xml:space="preserve"> </w:t>
      </w:r>
      <w:proofErr w:type="spellStart"/>
      <w:r w:rsidR="002B2A19">
        <w:t>nadobudnutia</w:t>
      </w:r>
      <w:proofErr w:type="spellEnd"/>
      <w:r w:rsidR="002B2A19">
        <w:t xml:space="preserve"> </w:t>
      </w:r>
      <w:proofErr w:type="spellStart"/>
      <w:r w:rsidR="002B2A19">
        <w:t>účinnosti</w:t>
      </w:r>
      <w:proofErr w:type="spellEnd"/>
      <w:r w:rsidR="002B2A19">
        <w:t xml:space="preserve"> </w:t>
      </w:r>
      <w:proofErr w:type="spellStart"/>
      <w:r w:rsidR="002B2A19">
        <w:t>tejto</w:t>
      </w:r>
      <w:proofErr w:type="spellEnd"/>
      <w:r w:rsidR="002B2A19">
        <w:t xml:space="preserve"> </w:t>
      </w:r>
      <w:proofErr w:type="spellStart"/>
      <w:r w:rsidR="002B2A19">
        <w:t>zmluvy</w:t>
      </w:r>
      <w:proofErr w:type="spellEnd"/>
      <w:r>
        <w:t xml:space="preserve"> </w:t>
      </w:r>
      <w:proofErr w:type="spellStart"/>
      <w:r>
        <w:t>dielo</w:t>
      </w:r>
      <w:proofErr w:type="spellEnd"/>
      <w:r>
        <w:t xml:space="preserve"> pre </w:t>
      </w:r>
      <w:proofErr w:type="spellStart"/>
      <w:r>
        <w:t>objednávateľa</w:t>
      </w:r>
      <w:proofErr w:type="spellEnd"/>
      <w:r>
        <w:t xml:space="preserve">, </w:t>
      </w:r>
      <w:proofErr w:type="spellStart"/>
      <w:r>
        <w:t>t.j.</w:t>
      </w:r>
      <w:proofErr w:type="spellEnd"/>
      <w:r>
        <w:t xml:space="preserve"> </w:t>
      </w:r>
      <w:proofErr w:type="spellStart"/>
      <w:r w:rsidR="002B2A19" w:rsidRPr="002B2A19">
        <w:rPr>
          <w:color w:val="222222"/>
        </w:rPr>
        <w:t>Projektová</w:t>
      </w:r>
      <w:proofErr w:type="spellEnd"/>
      <w:r w:rsidR="002B2A19" w:rsidRPr="002B2A19">
        <w:rPr>
          <w:color w:val="222222"/>
        </w:rPr>
        <w:t xml:space="preserve"> </w:t>
      </w:r>
      <w:proofErr w:type="spellStart"/>
      <w:r w:rsidR="002B2A19" w:rsidRPr="002B2A19">
        <w:rPr>
          <w:color w:val="222222"/>
        </w:rPr>
        <w:t>dokumentácia</w:t>
      </w:r>
      <w:proofErr w:type="spellEnd"/>
      <w:r w:rsidR="002B2A19" w:rsidRPr="002B2A19">
        <w:rPr>
          <w:color w:val="222222"/>
        </w:rPr>
        <w:t xml:space="preserve"> </w:t>
      </w:r>
      <w:r w:rsidR="002B2A19">
        <w:rPr>
          <w:color w:val="222222"/>
        </w:rPr>
        <w:t xml:space="preserve">pre </w:t>
      </w:r>
      <w:proofErr w:type="spellStart"/>
      <w:r w:rsidR="002B2A19">
        <w:rPr>
          <w:color w:val="222222"/>
        </w:rPr>
        <w:t>stavebné</w:t>
      </w:r>
      <w:proofErr w:type="spellEnd"/>
      <w:r w:rsidR="002B2A19">
        <w:rPr>
          <w:color w:val="222222"/>
        </w:rPr>
        <w:t xml:space="preserve"> </w:t>
      </w:r>
      <w:proofErr w:type="spellStart"/>
      <w:r w:rsidR="002B2A19">
        <w:rPr>
          <w:color w:val="222222"/>
        </w:rPr>
        <w:t>povolenie</w:t>
      </w:r>
      <w:proofErr w:type="spellEnd"/>
      <w:r w:rsidR="002B2A19">
        <w:rPr>
          <w:color w:val="222222"/>
        </w:rPr>
        <w:t xml:space="preserve"> </w:t>
      </w:r>
      <w:proofErr w:type="spellStart"/>
      <w:r w:rsidR="002B2A19" w:rsidRPr="002B2A19">
        <w:rPr>
          <w:color w:val="222222"/>
        </w:rPr>
        <w:t>obecnej</w:t>
      </w:r>
      <w:proofErr w:type="spellEnd"/>
      <w:r w:rsidR="002B2A19" w:rsidRPr="002B2A19">
        <w:rPr>
          <w:color w:val="222222"/>
        </w:rPr>
        <w:t xml:space="preserve"> </w:t>
      </w:r>
      <w:proofErr w:type="spellStart"/>
      <w:r w:rsidR="002B2A19" w:rsidRPr="002B2A19">
        <w:rPr>
          <w:color w:val="222222"/>
        </w:rPr>
        <w:t>základnej</w:t>
      </w:r>
      <w:proofErr w:type="spellEnd"/>
      <w:r w:rsidR="002B2A19" w:rsidRPr="002B2A19">
        <w:rPr>
          <w:color w:val="222222"/>
        </w:rPr>
        <w:t xml:space="preserve"> </w:t>
      </w:r>
      <w:proofErr w:type="spellStart"/>
      <w:r w:rsidR="002B2A19" w:rsidRPr="002B2A19">
        <w:rPr>
          <w:color w:val="222222"/>
        </w:rPr>
        <w:t>školy</w:t>
      </w:r>
      <w:proofErr w:type="spellEnd"/>
      <w:r w:rsidR="002B2A19" w:rsidRPr="002B2A19">
        <w:rPr>
          <w:color w:val="222222"/>
        </w:rPr>
        <w:t xml:space="preserve">  </w:t>
      </w:r>
      <w:proofErr w:type="spellStart"/>
      <w:r w:rsidR="002B2A19" w:rsidRPr="002B2A19">
        <w:rPr>
          <w:color w:val="222222"/>
        </w:rPr>
        <w:t>Hviezdoslavov</w:t>
      </w:r>
      <w:proofErr w:type="spellEnd"/>
      <w:r w:rsidR="002B2A19" w:rsidRPr="002B2A19">
        <w:rPr>
          <w:color w:val="222222"/>
        </w:rPr>
        <w:t xml:space="preserve"> </w:t>
      </w:r>
      <w:r w:rsidR="002B2A19">
        <w:rPr>
          <w:color w:val="222222"/>
        </w:rPr>
        <w:t xml:space="preserve">. </w:t>
      </w:r>
      <w:proofErr w:type="spellStart"/>
      <w:r>
        <w:t>Zhotoviteľ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predloží</w:t>
      </w:r>
      <w:proofErr w:type="spellEnd"/>
      <w:r>
        <w:t xml:space="preserve">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a </w:t>
      </w:r>
      <w:proofErr w:type="spellStart"/>
      <w:r>
        <w:t>údaje</w:t>
      </w:r>
      <w:proofErr w:type="spellEnd"/>
      <w:r>
        <w:t xml:space="preserve"> a </w:t>
      </w:r>
      <w:proofErr w:type="spellStart"/>
      <w:r>
        <w:t>zabezpečí</w:t>
      </w:r>
      <w:proofErr w:type="spellEnd"/>
      <w:r>
        <w:t xml:space="preserve"> </w:t>
      </w:r>
      <w:proofErr w:type="spellStart"/>
      <w:r>
        <w:t>náležitú</w:t>
      </w:r>
      <w:proofErr w:type="spellEnd"/>
      <w:r>
        <w:t xml:space="preserve"> </w:t>
      </w:r>
      <w:proofErr w:type="spellStart"/>
      <w:r>
        <w:t>súčinnosť</w:t>
      </w:r>
      <w:proofErr w:type="spellEnd"/>
      <w:r>
        <w:t xml:space="preserve"> v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a </w:t>
      </w:r>
      <w:proofErr w:type="spellStart"/>
      <w:r>
        <w:t>včasné</w:t>
      </w:r>
      <w:proofErr w:type="spellEnd"/>
      <w:r>
        <w:t xml:space="preserve"> </w:t>
      </w:r>
      <w:proofErr w:type="spellStart"/>
      <w:r>
        <w:t>splnenie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. </w:t>
      </w:r>
    </w:p>
    <w:p w14:paraId="62CE119D" w14:textId="73BBE429" w:rsidR="002338B0" w:rsidRDefault="002338B0" w:rsidP="00ED3D22">
      <w:pPr>
        <w:numPr>
          <w:ilvl w:val="0"/>
          <w:numId w:val="5"/>
        </w:numPr>
        <w:spacing w:before="240" w:after="240"/>
      </w:pPr>
      <w:proofErr w:type="spellStart"/>
      <w:r>
        <w:t>Rozsah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podrobným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špecifikovanej</w:t>
      </w:r>
      <w:proofErr w:type="spellEnd"/>
      <w:r>
        <w:t xml:space="preserve"> v bode č. 4.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 w:rsidRPr="002338B0">
        <w:t>podľa</w:t>
      </w:r>
      <w:proofErr w:type="spellEnd"/>
      <w:r w:rsidRPr="002338B0">
        <w:t xml:space="preserve"> § 117 </w:t>
      </w:r>
      <w:proofErr w:type="spellStart"/>
      <w:r w:rsidRPr="002338B0">
        <w:t>zákona</w:t>
      </w:r>
      <w:proofErr w:type="spellEnd"/>
      <w:r w:rsidRPr="002338B0">
        <w:t xml:space="preserve"> č. 343/2015 Z. z. o </w:t>
      </w:r>
      <w:proofErr w:type="spellStart"/>
      <w:r w:rsidRPr="002338B0">
        <w:t>verejnom</w:t>
      </w:r>
      <w:proofErr w:type="spellEnd"/>
      <w:r w:rsidRPr="002338B0">
        <w:t xml:space="preserve"> </w:t>
      </w:r>
      <w:proofErr w:type="spellStart"/>
      <w:r w:rsidRPr="002338B0">
        <w:t>obstarávaní</w:t>
      </w:r>
      <w:proofErr w:type="spellEnd"/>
      <w:r w:rsidRPr="002338B0">
        <w:t xml:space="preserve"> a o </w:t>
      </w:r>
      <w:proofErr w:type="spellStart"/>
      <w:r w:rsidRPr="002338B0">
        <w:t>zmene</w:t>
      </w:r>
      <w:proofErr w:type="spellEnd"/>
      <w:r w:rsidRPr="002338B0">
        <w:t xml:space="preserve"> a </w:t>
      </w:r>
      <w:proofErr w:type="spellStart"/>
      <w:r w:rsidRPr="002338B0">
        <w:t>doplnení</w:t>
      </w:r>
      <w:proofErr w:type="spellEnd"/>
      <w:r w:rsidRPr="002338B0">
        <w:t xml:space="preserve"> </w:t>
      </w:r>
      <w:proofErr w:type="spellStart"/>
      <w:r w:rsidRPr="002338B0">
        <w:t>niektorých</w:t>
      </w:r>
      <w:proofErr w:type="spellEnd"/>
      <w:r w:rsidRPr="002338B0">
        <w:t xml:space="preserve"> </w:t>
      </w:r>
      <w:proofErr w:type="spellStart"/>
      <w:r w:rsidRPr="002338B0">
        <w:t>zákonov</w:t>
      </w:r>
      <w:proofErr w:type="spellEnd"/>
      <w:r w:rsidRPr="002338B0">
        <w:t xml:space="preserve"> v </w:t>
      </w:r>
      <w:proofErr w:type="spellStart"/>
      <w:r w:rsidRPr="002338B0">
        <w:t>znení</w:t>
      </w:r>
      <w:proofErr w:type="spellEnd"/>
      <w:r w:rsidRPr="002338B0">
        <w:t xml:space="preserve"> </w:t>
      </w:r>
      <w:proofErr w:type="spellStart"/>
      <w:r w:rsidRPr="002338B0">
        <w:t>neskorších</w:t>
      </w:r>
      <w:proofErr w:type="spellEnd"/>
      <w:r w:rsidRPr="002338B0">
        <w:t xml:space="preserve"> </w:t>
      </w:r>
      <w:proofErr w:type="spellStart"/>
      <w:r w:rsidRPr="002338B0">
        <w:t>predpisov</w:t>
      </w:r>
      <w:proofErr w:type="spellEnd"/>
      <w:r>
        <w:t xml:space="preserve">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</w:t>
      </w:r>
      <w:proofErr w:type="spellStart"/>
      <w:r>
        <w:t>prílohu</w:t>
      </w:r>
      <w:proofErr w:type="spellEnd"/>
      <w:r>
        <w:t xml:space="preserve">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>.</w:t>
      </w:r>
    </w:p>
    <w:p w14:paraId="00000025" w14:textId="77777777" w:rsidR="00E00A15" w:rsidRDefault="00260B1B">
      <w:pPr>
        <w:spacing w:before="240" w:after="240"/>
        <w:jc w:val="center"/>
      </w:pPr>
      <w:r>
        <w:rPr>
          <w:b/>
        </w:rPr>
        <w:t xml:space="preserve">III. Cena </w:t>
      </w:r>
      <w:proofErr w:type="spellStart"/>
      <w:r>
        <w:rPr>
          <w:b/>
        </w:rPr>
        <w:t>diela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úhrada</w:t>
      </w:r>
      <w:proofErr w:type="spellEnd"/>
      <w:r>
        <w:rPr>
          <w:b/>
        </w:rPr>
        <w:t xml:space="preserve"> </w:t>
      </w:r>
    </w:p>
    <w:p w14:paraId="3CC5D7F4" w14:textId="195A35EF" w:rsidR="002B2A19" w:rsidRPr="002B2A19" w:rsidRDefault="00260B1B" w:rsidP="00ED3D22">
      <w:pPr>
        <w:numPr>
          <w:ilvl w:val="0"/>
          <w:numId w:val="3"/>
        </w:numPr>
        <w:spacing w:after="300"/>
        <w:jc w:val="both"/>
      </w:pPr>
      <w:r>
        <w:t xml:space="preserve">Cena za </w:t>
      </w:r>
      <w:proofErr w:type="spellStart"/>
      <w:r>
        <w:t>zhotovenie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obstarávania</w:t>
      </w:r>
      <w:proofErr w:type="spellEnd"/>
      <w:r>
        <w:t xml:space="preserve"> je </w:t>
      </w:r>
      <w:proofErr w:type="spellStart"/>
      <w:r>
        <w:t>vo</w:t>
      </w:r>
      <w:proofErr w:type="spellEnd"/>
      <w:r>
        <w:t xml:space="preserve"> </w:t>
      </w:r>
      <w:proofErr w:type="spellStart"/>
      <w:proofErr w:type="gramStart"/>
      <w:r>
        <w:t>výške</w:t>
      </w:r>
      <w:proofErr w:type="spellEnd"/>
      <w:r>
        <w:t>:</w:t>
      </w:r>
      <w:r w:rsidR="002B2A19">
        <w:t>…</w:t>
      </w:r>
      <w:proofErr w:type="gramEnd"/>
      <w:r w:rsidR="002B2A19">
        <w:t xml:space="preserve">….. </w:t>
      </w:r>
    </w:p>
    <w:p w14:paraId="00000029" w14:textId="30941A68" w:rsidR="00E00A15" w:rsidRPr="00ED3D22" w:rsidRDefault="00260B1B" w:rsidP="00ED3D22">
      <w:pPr>
        <w:numPr>
          <w:ilvl w:val="0"/>
          <w:numId w:val="3"/>
        </w:numPr>
        <w:spacing w:after="300"/>
        <w:jc w:val="both"/>
      </w:pPr>
      <w:r>
        <w:t xml:space="preserve">Cena </w:t>
      </w:r>
      <w:proofErr w:type="spellStart"/>
      <w:r>
        <w:t>diela</w:t>
      </w:r>
      <w:proofErr w:type="spellEnd"/>
      <w:r>
        <w:t xml:space="preserve"> je </w:t>
      </w:r>
      <w:proofErr w:type="spellStart"/>
      <w:r>
        <w:t>vrátane</w:t>
      </w:r>
      <w:proofErr w:type="spellEnd"/>
      <w:r>
        <w:t xml:space="preserve"> DPH</w:t>
      </w:r>
      <w:r w:rsidR="00ED3D22">
        <w:t>.</w:t>
      </w:r>
    </w:p>
    <w:p w14:paraId="0000002A" w14:textId="77777777" w:rsidR="00E00A15" w:rsidRDefault="00260B1B">
      <w:pPr>
        <w:spacing w:after="300"/>
        <w:jc w:val="center"/>
        <w:rPr>
          <w:b/>
        </w:rPr>
      </w:pPr>
      <w:r>
        <w:rPr>
          <w:b/>
        </w:rPr>
        <w:t xml:space="preserve">IV. </w:t>
      </w:r>
      <w:proofErr w:type="spellStart"/>
      <w:r>
        <w:rPr>
          <w:b/>
        </w:rPr>
        <w:t>Zmluvné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pokuty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náhrada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škody</w:t>
      </w:r>
      <w:proofErr w:type="spellEnd"/>
      <w:r>
        <w:rPr>
          <w:b/>
        </w:rPr>
        <w:t xml:space="preserve"> </w:t>
      </w:r>
    </w:p>
    <w:p w14:paraId="0000002C" w14:textId="776BCDD9" w:rsidR="00E00A15" w:rsidRDefault="00260B1B" w:rsidP="00ED3D22">
      <w:pPr>
        <w:numPr>
          <w:ilvl w:val="0"/>
          <w:numId w:val="1"/>
        </w:numPr>
        <w:spacing w:after="300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zhotoviteľ</w:t>
      </w:r>
      <w:proofErr w:type="spellEnd"/>
      <w:r>
        <w:t xml:space="preserve"> </w:t>
      </w:r>
      <w:proofErr w:type="spellStart"/>
      <w:r>
        <w:t>nevykoná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časti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špecifikované</w:t>
      </w:r>
      <w:proofErr w:type="spellEnd"/>
      <w:r>
        <w:t xml:space="preserve"> v </w:t>
      </w:r>
      <w:proofErr w:type="spellStart"/>
      <w:r>
        <w:t>čl</w:t>
      </w:r>
      <w:proofErr w:type="spellEnd"/>
      <w:r>
        <w:t xml:space="preserve">. II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v </w:t>
      </w:r>
      <w:proofErr w:type="spellStart"/>
      <w:r>
        <w:t>dohodnutých</w:t>
      </w:r>
      <w:proofErr w:type="spellEnd"/>
      <w:r>
        <w:t xml:space="preserve"> </w:t>
      </w:r>
      <w:proofErr w:type="spellStart"/>
      <w:r>
        <w:t>termínoch</w:t>
      </w:r>
      <w:proofErr w:type="spellEnd"/>
      <w:r>
        <w:t xml:space="preserve">,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0,05 % z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. </w:t>
      </w:r>
    </w:p>
    <w:p w14:paraId="0000002E" w14:textId="0E497642" w:rsidR="00E00A15" w:rsidRDefault="00260B1B" w:rsidP="00ED3D22">
      <w:pPr>
        <w:numPr>
          <w:ilvl w:val="0"/>
          <w:numId w:val="1"/>
        </w:numPr>
        <w:spacing w:after="300"/>
        <w:jc w:val="both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objednávateľa</w:t>
      </w:r>
      <w:proofErr w:type="spellEnd"/>
      <w:r>
        <w:t xml:space="preserve"> s </w:t>
      </w:r>
      <w:proofErr w:type="spellStart"/>
      <w:r>
        <w:t>úhradou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, </w:t>
      </w:r>
      <w:proofErr w:type="spellStart"/>
      <w:r>
        <w:t>zhotoviteľ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0,05 % z </w:t>
      </w:r>
      <w:proofErr w:type="spellStart"/>
      <w:r>
        <w:t>dlžnej</w:t>
      </w:r>
      <w:proofErr w:type="spellEnd"/>
      <w:r>
        <w:t xml:space="preserve"> </w:t>
      </w:r>
      <w:proofErr w:type="spellStart"/>
      <w:r>
        <w:t>sumy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>.</w:t>
      </w:r>
    </w:p>
    <w:p w14:paraId="0000002F" w14:textId="77777777" w:rsidR="00E00A15" w:rsidRDefault="00260B1B">
      <w:pPr>
        <w:spacing w:after="300"/>
        <w:jc w:val="center"/>
        <w:rPr>
          <w:b/>
        </w:rPr>
      </w:pPr>
      <w:r>
        <w:rPr>
          <w:b/>
        </w:rPr>
        <w:t xml:space="preserve">V. </w:t>
      </w:r>
      <w:proofErr w:type="spellStart"/>
      <w:r>
        <w:rPr>
          <w:b/>
        </w:rPr>
        <w:t>Spolupôsobenie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súčinnosť</w:t>
      </w:r>
      <w:proofErr w:type="spellEnd"/>
      <w:r>
        <w:rPr>
          <w:b/>
        </w:rPr>
        <w:t xml:space="preserve"> </w:t>
      </w:r>
    </w:p>
    <w:p w14:paraId="00000031" w14:textId="5EA40392" w:rsidR="00E00A15" w:rsidRDefault="00260B1B" w:rsidP="00ED3D22">
      <w:pPr>
        <w:numPr>
          <w:ilvl w:val="0"/>
          <w:numId w:val="8"/>
        </w:numPr>
        <w:spacing w:after="300"/>
        <w:jc w:val="both"/>
      </w:pPr>
      <w:r>
        <w:t xml:space="preserve">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spolupôsobenia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vyzvanie</w:t>
      </w:r>
      <w:proofErr w:type="spellEnd"/>
      <w:r>
        <w:t xml:space="preserve"> </w:t>
      </w:r>
      <w:proofErr w:type="spellStart"/>
      <w:r>
        <w:t>zhotoviteľa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v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poskytnúť</w:t>
      </w:r>
      <w:proofErr w:type="spellEnd"/>
      <w:r>
        <w:t xml:space="preserve"> </w:t>
      </w:r>
      <w:proofErr w:type="spellStart"/>
      <w:r>
        <w:t>dostupné</w:t>
      </w:r>
      <w:proofErr w:type="spellEnd"/>
      <w:r>
        <w:t xml:space="preserve"> </w:t>
      </w:r>
      <w:proofErr w:type="spellStart"/>
      <w:r>
        <w:t>podklady</w:t>
      </w:r>
      <w:proofErr w:type="spellEnd"/>
      <w:r>
        <w:t xml:space="preserve"> pre </w:t>
      </w:r>
      <w:proofErr w:type="spellStart"/>
      <w:r>
        <w:t>zhotoviteľa</w:t>
      </w:r>
      <w:proofErr w:type="spellEnd"/>
      <w:r>
        <w:t xml:space="preserve"> a </w:t>
      </w:r>
      <w:proofErr w:type="spellStart"/>
      <w:r>
        <w:t>spoluprácu</w:t>
      </w:r>
      <w:proofErr w:type="spellEnd"/>
    </w:p>
    <w:p w14:paraId="00000033" w14:textId="243D527A" w:rsidR="00E00A15" w:rsidRDefault="00260B1B" w:rsidP="00ED3D22">
      <w:pPr>
        <w:numPr>
          <w:ilvl w:val="0"/>
          <w:numId w:val="8"/>
        </w:numPr>
        <w:spacing w:after="300"/>
        <w:jc w:val="both"/>
      </w:pPr>
      <w:proofErr w:type="spellStart"/>
      <w:r>
        <w:t>Spolupôsobenie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najneskoršie</w:t>
      </w:r>
      <w:proofErr w:type="spellEnd"/>
      <w:r>
        <w:t xml:space="preserve"> do troch (3)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vyžiadania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splniť</w:t>
      </w:r>
      <w:proofErr w:type="spellEnd"/>
      <w:r>
        <w:t xml:space="preserve">, </w:t>
      </w:r>
      <w:proofErr w:type="spellStart"/>
      <w:r>
        <w:t>dohodnú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zmene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odovzdania</w:t>
      </w:r>
      <w:proofErr w:type="spellEnd"/>
      <w:r>
        <w:t xml:space="preserve"> </w:t>
      </w:r>
      <w:proofErr w:type="spellStart"/>
      <w:r>
        <w:t>diela</w:t>
      </w:r>
      <w:proofErr w:type="spellEnd"/>
      <w:r>
        <w:t>.</w:t>
      </w:r>
    </w:p>
    <w:p w14:paraId="5F91E27E" w14:textId="77777777" w:rsidR="002338B0" w:rsidRPr="00ED3D22" w:rsidRDefault="002338B0" w:rsidP="002338B0">
      <w:pPr>
        <w:spacing w:after="300"/>
        <w:jc w:val="both"/>
      </w:pPr>
    </w:p>
    <w:p w14:paraId="00000035" w14:textId="525523DF" w:rsidR="00E00A15" w:rsidRPr="00ED3D22" w:rsidRDefault="00260B1B" w:rsidP="00ED3D22">
      <w:pPr>
        <w:spacing w:after="300"/>
        <w:jc w:val="center"/>
        <w:rPr>
          <w:b/>
        </w:rPr>
      </w:pPr>
      <w:r>
        <w:rPr>
          <w:b/>
        </w:rPr>
        <w:lastRenderedPageBreak/>
        <w:t xml:space="preserve">VI. </w:t>
      </w:r>
      <w:proofErr w:type="spellStart"/>
      <w:r>
        <w:rPr>
          <w:b/>
        </w:rPr>
        <w:t>Fakturačné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platobné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podmienky</w:t>
      </w:r>
      <w:proofErr w:type="spellEnd"/>
    </w:p>
    <w:p w14:paraId="00000037" w14:textId="6FE82571" w:rsidR="00E00A15" w:rsidRDefault="00260B1B" w:rsidP="00ED3D22">
      <w:pPr>
        <w:numPr>
          <w:ilvl w:val="0"/>
          <w:numId w:val="7"/>
        </w:numPr>
        <w:spacing w:after="240"/>
        <w:jc w:val="both"/>
      </w:pPr>
      <w:r>
        <w:t xml:space="preserve">Cena za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zhotoviteľovi</w:t>
      </w:r>
      <w:proofErr w:type="spellEnd"/>
      <w:r>
        <w:t xml:space="preserve"> </w:t>
      </w:r>
      <w:proofErr w:type="spellStart"/>
      <w:r>
        <w:t>uhradená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predloženej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po </w:t>
      </w:r>
      <w:proofErr w:type="spellStart"/>
      <w:r>
        <w:t>dokončení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a po </w:t>
      </w:r>
      <w:proofErr w:type="spellStart"/>
      <w:r>
        <w:t>prevzatí</w:t>
      </w:r>
      <w:proofErr w:type="spellEnd"/>
      <w:r>
        <w:t xml:space="preserve"> </w:t>
      </w:r>
      <w:proofErr w:type="spellStart"/>
      <w:r>
        <w:t>diela</w:t>
      </w:r>
      <w:proofErr w:type="spellEnd"/>
      <w:r>
        <w:t xml:space="preserve"> </w:t>
      </w:r>
      <w:proofErr w:type="spellStart"/>
      <w:r>
        <w:t>objednávateľom</w:t>
      </w:r>
      <w:proofErr w:type="spellEnd"/>
      <w:r>
        <w:t>.</w:t>
      </w:r>
    </w:p>
    <w:p w14:paraId="00000039" w14:textId="68CC9466" w:rsidR="00E00A15" w:rsidRDefault="00260B1B" w:rsidP="002338B0">
      <w:pPr>
        <w:numPr>
          <w:ilvl w:val="0"/>
          <w:numId w:val="7"/>
        </w:numPr>
        <w:spacing w:after="240"/>
        <w:jc w:val="both"/>
      </w:pPr>
      <w:proofErr w:type="spellStart"/>
      <w:r>
        <w:t>Vystavená</w:t>
      </w:r>
      <w:proofErr w:type="spellEnd"/>
      <w:r>
        <w:t xml:space="preserve"> </w:t>
      </w:r>
      <w:proofErr w:type="spellStart"/>
      <w:r>
        <w:t>faktúra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splatná</w:t>
      </w:r>
      <w:proofErr w:type="spellEnd"/>
      <w:r>
        <w:t xml:space="preserve"> do </w:t>
      </w:r>
      <w:r w:rsidR="00ED3D22">
        <w:t>30</w:t>
      </w:r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objednávateľovi</w:t>
      </w:r>
      <w:proofErr w:type="spellEnd"/>
      <w:r>
        <w:t>.</w:t>
      </w:r>
    </w:p>
    <w:p w14:paraId="0000003B" w14:textId="52F4F342" w:rsidR="00E00A15" w:rsidRDefault="00260B1B" w:rsidP="00ED3D22">
      <w:pPr>
        <w:numPr>
          <w:ilvl w:val="0"/>
          <w:numId w:val="7"/>
        </w:numPr>
        <w:spacing w:after="240"/>
        <w:jc w:val="both"/>
      </w:pPr>
      <w:proofErr w:type="spellStart"/>
      <w:r>
        <w:t>Zhotoviteľ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úrok</w:t>
      </w:r>
      <w:proofErr w:type="spellEnd"/>
      <w:r>
        <w:t xml:space="preserve"> z 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0,05% z </w:t>
      </w:r>
      <w:proofErr w:type="spellStart"/>
      <w:r>
        <w:t>dlžnej</w:t>
      </w:r>
      <w:proofErr w:type="spellEnd"/>
      <w:r>
        <w:t xml:space="preserve"> </w:t>
      </w:r>
      <w:proofErr w:type="spellStart"/>
      <w:r>
        <w:t>sumy</w:t>
      </w:r>
      <w:proofErr w:type="spellEnd"/>
      <w:r>
        <w:t xml:space="preserve"> 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omeškania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neuhradí</w:t>
      </w:r>
      <w:proofErr w:type="spellEnd"/>
      <w:r>
        <w:t xml:space="preserve"> </w:t>
      </w:r>
      <w:proofErr w:type="spellStart"/>
      <w:r>
        <w:t>faktúru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</w:t>
      </w:r>
      <w:proofErr w:type="spellStart"/>
      <w:r>
        <w:t>dohodnutej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VII bod 3.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dielo</w:t>
      </w:r>
      <w:proofErr w:type="spellEnd"/>
      <w:r>
        <w:t>.</w:t>
      </w:r>
    </w:p>
    <w:p w14:paraId="0000003D" w14:textId="1892BEF9" w:rsidR="00E00A15" w:rsidRPr="00ED3D22" w:rsidRDefault="00260B1B" w:rsidP="00ED3D22">
      <w:pPr>
        <w:pStyle w:val="Nadpis1"/>
        <w:keepNext w:val="0"/>
        <w:keepLines w:val="0"/>
        <w:spacing w:before="480"/>
        <w:jc w:val="center"/>
        <w:rPr>
          <w:b/>
          <w:sz w:val="22"/>
          <w:szCs w:val="22"/>
        </w:rPr>
      </w:pPr>
      <w:bookmarkStart w:id="0" w:name="_euzszrym8egc" w:colFirst="0" w:colLast="0"/>
      <w:bookmarkEnd w:id="0"/>
      <w:r>
        <w:rPr>
          <w:b/>
          <w:sz w:val="22"/>
          <w:szCs w:val="22"/>
        </w:rPr>
        <w:t xml:space="preserve">VII. </w:t>
      </w:r>
      <w:proofErr w:type="spellStart"/>
      <w:r>
        <w:rPr>
          <w:b/>
          <w:sz w:val="22"/>
          <w:szCs w:val="22"/>
        </w:rPr>
        <w:t>Záverečné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ustanovenia</w:t>
      </w:r>
      <w:proofErr w:type="spellEnd"/>
    </w:p>
    <w:p w14:paraId="0000003F" w14:textId="035F2C08" w:rsidR="00E00A15" w:rsidRDefault="00260B1B" w:rsidP="00ED3D22">
      <w:pPr>
        <w:numPr>
          <w:ilvl w:val="0"/>
          <w:numId w:val="6"/>
        </w:numPr>
        <w:spacing w:after="240"/>
        <w:jc w:val="both"/>
      </w:pPr>
      <w:proofErr w:type="spellStart"/>
      <w:r>
        <w:t>Zhotoviteľ</w:t>
      </w:r>
      <w:proofErr w:type="spellEnd"/>
      <w:r>
        <w:t xml:space="preserve">, </w:t>
      </w:r>
      <w:proofErr w:type="spellStart"/>
      <w:r>
        <w:t>rovnako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objednávateľ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odstúpiť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</w:t>
      </w:r>
      <w:proofErr w:type="spellStart"/>
      <w:r>
        <w:t>súlade</w:t>
      </w:r>
      <w:proofErr w:type="spellEnd"/>
      <w:r>
        <w:t xml:space="preserve"> s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>.</w:t>
      </w:r>
    </w:p>
    <w:p w14:paraId="00000041" w14:textId="41D12855" w:rsidR="00E00A15" w:rsidRDefault="00260B1B" w:rsidP="00ED3D22">
      <w:pPr>
        <w:numPr>
          <w:ilvl w:val="0"/>
          <w:numId w:val="6"/>
        </w:numPr>
        <w:spacing w:after="240"/>
        <w:jc w:val="both"/>
      </w:pPr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nadobúda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oboma</w:t>
      </w:r>
      <w:proofErr w:type="spellEnd"/>
      <w:r>
        <w:t xml:space="preserve"> </w:t>
      </w:r>
      <w:proofErr w:type="spellStart"/>
      <w:r>
        <w:t>zmluvnými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nasledujúcim</w:t>
      </w:r>
      <w:proofErr w:type="spellEnd"/>
      <w:r>
        <w:t xml:space="preserve"> po </w:t>
      </w:r>
      <w:proofErr w:type="spellStart"/>
      <w:r>
        <w:t>dni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zverejnenia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 xml:space="preserve"> </w:t>
      </w:r>
      <w:proofErr w:type="spellStart"/>
      <w:r>
        <w:t>objednávateľa</w:t>
      </w:r>
      <w:proofErr w:type="spellEnd"/>
      <w:r>
        <w:t>.</w:t>
      </w:r>
    </w:p>
    <w:p w14:paraId="52568C59" w14:textId="2E0BE861" w:rsidR="002B2A19" w:rsidRDefault="00260B1B" w:rsidP="002B2A19">
      <w:pPr>
        <w:numPr>
          <w:ilvl w:val="0"/>
          <w:numId w:val="6"/>
        </w:numPr>
        <w:spacing w:before="240" w:after="240"/>
        <w:jc w:val="both"/>
      </w:pPr>
      <w:proofErr w:type="spellStart"/>
      <w:r>
        <w:t>Zmluva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je </w:t>
      </w:r>
      <w:proofErr w:type="spellStart"/>
      <w:r>
        <w:t>vyhotovená</w:t>
      </w:r>
      <w:proofErr w:type="spellEnd"/>
      <w:r>
        <w:t xml:space="preserve"> v 2 </w:t>
      </w:r>
      <w:proofErr w:type="spellStart"/>
      <w:r>
        <w:t>rovnopisoch</w:t>
      </w:r>
      <w:proofErr w:type="spellEnd"/>
      <w:r>
        <w:t xml:space="preserve">, z </w:t>
      </w:r>
      <w:proofErr w:type="spellStart"/>
      <w:r>
        <w:t>ktorých</w:t>
      </w:r>
      <w:proofErr w:type="spellEnd"/>
      <w:r>
        <w:t xml:space="preserve"> po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obdrží</w:t>
      </w:r>
      <w:proofErr w:type="spellEnd"/>
      <w:r>
        <w:t xml:space="preserve"> </w:t>
      </w:r>
      <w:proofErr w:type="spellStart"/>
      <w:r>
        <w:t>zhotoviteľ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objednávateľ</w:t>
      </w:r>
      <w:proofErr w:type="spellEnd"/>
      <w:r>
        <w:t>.</w:t>
      </w:r>
    </w:p>
    <w:p w14:paraId="00000045" w14:textId="3FB1FF43" w:rsidR="00E00A15" w:rsidRDefault="00260B1B" w:rsidP="00ED3D22">
      <w:pPr>
        <w:numPr>
          <w:ilvl w:val="0"/>
          <w:numId w:val="6"/>
        </w:numPr>
        <w:spacing w:before="240" w:after="240"/>
        <w:jc w:val="both"/>
      </w:pPr>
      <w:proofErr w:type="spellStart"/>
      <w:r>
        <w:t>Ostatné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príslušnými</w:t>
      </w:r>
      <w:proofErr w:type="spellEnd"/>
      <w:r>
        <w:t xml:space="preserve"> </w:t>
      </w:r>
      <w:proofErr w:type="spellStart"/>
      <w:r>
        <w:t>ustanoveniami</w:t>
      </w:r>
      <w:proofErr w:type="spellEnd"/>
      <w:r>
        <w:t xml:space="preserve"> </w:t>
      </w:r>
      <w:proofErr w:type="spellStart"/>
      <w:r>
        <w:t>Obchodného</w:t>
      </w:r>
      <w:proofErr w:type="spellEnd"/>
      <w:r>
        <w:t xml:space="preserve"> </w:t>
      </w:r>
      <w:proofErr w:type="spellStart"/>
      <w:r>
        <w:t>zákonníka</w:t>
      </w:r>
      <w:proofErr w:type="spellEnd"/>
      <w:r>
        <w:t xml:space="preserve"> a </w:t>
      </w:r>
      <w:proofErr w:type="spellStart"/>
      <w:r>
        <w:t>ďalšími</w:t>
      </w:r>
      <w:proofErr w:type="spellEnd"/>
      <w:r>
        <w:t xml:space="preserve"> </w:t>
      </w:r>
      <w:proofErr w:type="spellStart"/>
      <w:r>
        <w:t>platnými</w:t>
      </w:r>
      <w:proofErr w:type="spellEnd"/>
      <w:r>
        <w:t xml:space="preserve"> </w:t>
      </w:r>
      <w:proofErr w:type="spellStart"/>
      <w:r>
        <w:t>právnymi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>.</w:t>
      </w:r>
    </w:p>
    <w:p w14:paraId="06CAA11C" w14:textId="77777777" w:rsidR="002B2A19" w:rsidRDefault="00260B1B" w:rsidP="002B2A19">
      <w:pPr>
        <w:numPr>
          <w:ilvl w:val="0"/>
          <w:numId w:val="6"/>
        </w:numPr>
        <w:spacing w:before="240" w:after="240"/>
        <w:jc w:val="both"/>
      </w:pPr>
      <w:proofErr w:type="spellStart"/>
      <w:r>
        <w:t>Zmluvné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vyhlasujú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o </w:t>
      </w:r>
      <w:proofErr w:type="spellStart"/>
      <w:r>
        <w:t>dielo</w:t>
      </w:r>
      <w:proofErr w:type="spellEnd"/>
      <w:r>
        <w:t xml:space="preserve"> </w:t>
      </w:r>
      <w:proofErr w:type="spellStart"/>
      <w:r>
        <w:t>prečítali</w:t>
      </w:r>
      <w:proofErr w:type="spellEnd"/>
      <w:r>
        <w:t xml:space="preserve">, </w:t>
      </w:r>
      <w:proofErr w:type="spellStart"/>
      <w:r>
        <w:t>jej</w:t>
      </w:r>
      <w:proofErr w:type="spellEnd"/>
      <w:r>
        <w:t xml:space="preserve"> </w:t>
      </w:r>
      <w:proofErr w:type="spellStart"/>
      <w:r>
        <w:t>obsahu</w:t>
      </w:r>
      <w:proofErr w:type="spellEnd"/>
      <w:r>
        <w:t xml:space="preserve"> </w:t>
      </w:r>
      <w:proofErr w:type="spellStart"/>
      <w:r>
        <w:t>porozumeli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súhlasu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oprávnených</w:t>
      </w:r>
      <w:proofErr w:type="spellEnd"/>
      <w:r>
        <w:t xml:space="preserve">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podpísali</w:t>
      </w:r>
      <w:proofErr w:type="spellEnd"/>
      <w:r>
        <w:t>.</w:t>
      </w:r>
    </w:p>
    <w:p w14:paraId="5534755A" w14:textId="77777777" w:rsidR="002B2A19" w:rsidRDefault="002B2A19" w:rsidP="002B2A19">
      <w:pPr>
        <w:numPr>
          <w:ilvl w:val="0"/>
          <w:numId w:val="6"/>
        </w:numPr>
        <w:spacing w:before="240" w:after="240"/>
        <w:jc w:val="both"/>
      </w:pPr>
      <w:r w:rsidRPr="002B2A19">
        <w:rPr>
          <w:lang w:val="sk-SK"/>
        </w:rPr>
        <w:t xml:space="preserve">Zhotoviteľ je </w:t>
      </w:r>
      <w:proofErr w:type="spellStart"/>
      <w:r w:rsidRPr="002B2A19">
        <w:rPr>
          <w:lang w:val="sk-SK"/>
        </w:rPr>
        <w:t>povinny</w:t>
      </w:r>
      <w:proofErr w:type="spellEnd"/>
      <w:r w:rsidRPr="002B2A19">
        <w:rPr>
          <w:lang w:val="sk-SK"/>
        </w:rPr>
        <w:t xml:space="preserve">́ strpieť </w:t>
      </w:r>
      <w:proofErr w:type="spellStart"/>
      <w:r w:rsidRPr="002B2A19">
        <w:rPr>
          <w:lang w:val="sk-SK"/>
        </w:rPr>
        <w:t>výkon</w:t>
      </w:r>
      <w:proofErr w:type="spellEnd"/>
      <w:r w:rsidRPr="002B2A19">
        <w:rPr>
          <w:lang w:val="sk-SK"/>
        </w:rPr>
        <w:t xml:space="preserve"> kontroly/auditu súvisiaceho s plnením tejto zmluvy a to </w:t>
      </w:r>
      <w:proofErr w:type="spellStart"/>
      <w:r w:rsidRPr="002B2A19">
        <w:rPr>
          <w:lang w:val="sk-SK"/>
        </w:rPr>
        <w:t>oprávnenými</w:t>
      </w:r>
      <w:proofErr w:type="spellEnd"/>
      <w:r>
        <w:t xml:space="preserve"> </w:t>
      </w:r>
      <w:r w:rsidRPr="002B2A19">
        <w:rPr>
          <w:lang w:val="sk-SK"/>
        </w:rPr>
        <w:t xml:space="preserve">osobami na </w:t>
      </w:r>
      <w:proofErr w:type="spellStart"/>
      <w:r w:rsidRPr="002B2A19">
        <w:rPr>
          <w:lang w:val="sk-SK"/>
        </w:rPr>
        <w:t>výkon</w:t>
      </w:r>
      <w:proofErr w:type="spellEnd"/>
      <w:r w:rsidRPr="002B2A19">
        <w:rPr>
          <w:lang w:val="sk-SK"/>
        </w:rPr>
        <w:t xml:space="preserve"> tejto kontroly/auditu a poskytnúť im všetku potrebnú súčinnosť.</w:t>
      </w:r>
      <w:r>
        <w:t xml:space="preserve"> </w:t>
      </w:r>
    </w:p>
    <w:p w14:paraId="1F418D63" w14:textId="708FBC37" w:rsidR="002B2A19" w:rsidRPr="002B2A19" w:rsidRDefault="002B2A19" w:rsidP="002B2A19">
      <w:pPr>
        <w:spacing w:before="240" w:after="240"/>
        <w:ind w:left="720"/>
        <w:jc w:val="both"/>
      </w:pPr>
      <w:r w:rsidRPr="002B2A19">
        <w:rPr>
          <w:lang w:val="sk-SK"/>
        </w:rPr>
        <w:t xml:space="preserve">Oprávnené osoby na </w:t>
      </w:r>
      <w:proofErr w:type="spellStart"/>
      <w:r w:rsidRPr="002B2A19">
        <w:rPr>
          <w:lang w:val="sk-SK"/>
        </w:rPr>
        <w:t>výkon</w:t>
      </w:r>
      <w:proofErr w:type="spellEnd"/>
      <w:r w:rsidRPr="002B2A19">
        <w:rPr>
          <w:lang w:val="sk-SK"/>
        </w:rPr>
        <w:t xml:space="preserve"> kontroly/auditu sú najmä:</w:t>
      </w:r>
    </w:p>
    <w:p w14:paraId="30D9D8EC" w14:textId="1B0B3A06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Poskytovateľ </w:t>
      </w:r>
      <w:r>
        <w:rPr>
          <w:lang w:val="sk-SK"/>
        </w:rPr>
        <w:t xml:space="preserve">NFP </w:t>
      </w:r>
      <w:r w:rsidRPr="002B2A19">
        <w:rPr>
          <w:lang w:val="sk-SK"/>
        </w:rPr>
        <w:t>a ním poverené osoby,</w:t>
      </w:r>
    </w:p>
    <w:p w14:paraId="306393ED" w14:textId="02DDF037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>Útvar vnútorného auditu Riadiaceho orgánu alebo Sprostredkovateľského orgánu a nimi poverené osoby,</w:t>
      </w:r>
    </w:p>
    <w:p w14:paraId="772EBBCB" w14:textId="79107C5C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Najvyšší </w:t>
      </w:r>
      <w:proofErr w:type="spellStart"/>
      <w:r w:rsidRPr="002B2A19">
        <w:rPr>
          <w:lang w:val="sk-SK"/>
        </w:rPr>
        <w:t>kontrolny</w:t>
      </w:r>
      <w:proofErr w:type="spellEnd"/>
      <w:r w:rsidRPr="002B2A19">
        <w:rPr>
          <w:lang w:val="sk-SK"/>
        </w:rPr>
        <w:t>́ úrad SR a ním poverené osoby,</w:t>
      </w:r>
    </w:p>
    <w:p w14:paraId="56E74CA3" w14:textId="1B0FDABF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>Orgán auditu, jeho spolupracujúce orgány (Úrad vládneho auditu)</w:t>
      </w:r>
    </w:p>
    <w:p w14:paraId="0273E6A8" w14:textId="77777777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a osoby poverené na </w:t>
      </w:r>
      <w:proofErr w:type="spellStart"/>
      <w:r w:rsidRPr="002B2A19">
        <w:rPr>
          <w:lang w:val="sk-SK"/>
        </w:rPr>
        <w:t>výkon</w:t>
      </w:r>
      <w:proofErr w:type="spellEnd"/>
      <w:r w:rsidRPr="002B2A19">
        <w:rPr>
          <w:lang w:val="sk-SK"/>
        </w:rPr>
        <w:t xml:space="preserve"> kontroly/auditu,</w:t>
      </w:r>
    </w:p>
    <w:p w14:paraId="33645B8D" w14:textId="148046ED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>Splnomocnení zástupcovia Európskej Komisie a Európskeho dvora audítorov,</w:t>
      </w:r>
    </w:p>
    <w:p w14:paraId="2C19039F" w14:textId="5C8E1525" w:rsidR="002B2A19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Orgán zabezpečujúci ochranu </w:t>
      </w:r>
      <w:proofErr w:type="spellStart"/>
      <w:r w:rsidRPr="002B2A19">
        <w:rPr>
          <w:lang w:val="sk-SK"/>
        </w:rPr>
        <w:t>finančných</w:t>
      </w:r>
      <w:proofErr w:type="spellEnd"/>
      <w:r w:rsidRPr="002B2A19">
        <w:rPr>
          <w:lang w:val="sk-SK"/>
        </w:rPr>
        <w:t xml:space="preserve"> záujmov EÚ,</w:t>
      </w:r>
    </w:p>
    <w:p w14:paraId="00000048" w14:textId="10C43D5C" w:rsidR="00E00A15" w:rsidRPr="002B2A19" w:rsidRDefault="002B2A19" w:rsidP="002B2A1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lang w:val="sk-SK"/>
        </w:rPr>
      </w:pPr>
      <w:r w:rsidRPr="002B2A19">
        <w:rPr>
          <w:lang w:val="sk-SK"/>
        </w:rPr>
        <w:t xml:space="preserve">Osoby prizvané orgánmi </w:t>
      </w:r>
      <w:proofErr w:type="spellStart"/>
      <w:r w:rsidRPr="002B2A19">
        <w:rPr>
          <w:lang w:val="sk-SK"/>
        </w:rPr>
        <w:t>uvedenými</w:t>
      </w:r>
      <w:proofErr w:type="spellEnd"/>
      <w:r w:rsidRPr="002B2A19">
        <w:rPr>
          <w:lang w:val="sk-SK"/>
        </w:rPr>
        <w:t xml:space="preserve"> v písmenách a) až f) v súlade s </w:t>
      </w:r>
      <w:proofErr w:type="spellStart"/>
      <w:r w:rsidRPr="002B2A19">
        <w:rPr>
          <w:lang w:val="sk-SK"/>
        </w:rPr>
        <w:t>príslušnými</w:t>
      </w:r>
      <w:proofErr w:type="spellEnd"/>
      <w:r w:rsidRPr="002B2A19">
        <w:rPr>
          <w:lang w:val="sk-SK"/>
        </w:rPr>
        <w:t xml:space="preserve"> právnymi predpismi </w:t>
      </w:r>
      <w:proofErr w:type="spellStart"/>
      <w:r w:rsidRPr="002B2A19">
        <w:rPr>
          <w:lang w:val="sk-SK"/>
        </w:rPr>
        <w:t>SRa</w:t>
      </w:r>
      <w:proofErr w:type="spellEnd"/>
      <w:r w:rsidRPr="002B2A19">
        <w:rPr>
          <w:lang w:val="sk-SK"/>
        </w:rPr>
        <w:t xml:space="preserve"> právnymi aktmi EÚ</w:t>
      </w:r>
    </w:p>
    <w:p w14:paraId="0000004A" w14:textId="19DEA7C8" w:rsidR="00E00A15" w:rsidRDefault="00260B1B" w:rsidP="002B2A19">
      <w:pPr>
        <w:spacing w:before="240" w:after="240"/>
        <w:jc w:val="both"/>
      </w:pPr>
      <w:r>
        <w:t xml:space="preserve"> </w:t>
      </w:r>
    </w:p>
    <w:p w14:paraId="0DD775A2" w14:textId="0B65F0A3" w:rsidR="002B2A19" w:rsidRDefault="002B2A19" w:rsidP="002B2A19">
      <w:pPr>
        <w:spacing w:before="240" w:after="240"/>
        <w:jc w:val="both"/>
      </w:pPr>
    </w:p>
    <w:p w14:paraId="60CD600D" w14:textId="41EAAD76" w:rsidR="002338B0" w:rsidRDefault="002338B0" w:rsidP="002B2A19">
      <w:pPr>
        <w:spacing w:before="240" w:after="240"/>
        <w:jc w:val="both"/>
      </w:pPr>
    </w:p>
    <w:p w14:paraId="630D606E" w14:textId="77777777" w:rsidR="002338B0" w:rsidRPr="002B2A19" w:rsidRDefault="002338B0" w:rsidP="002B2A19">
      <w:pPr>
        <w:spacing w:before="240" w:after="240"/>
        <w:jc w:val="both"/>
      </w:pPr>
    </w:p>
    <w:p w14:paraId="0000004B" w14:textId="77777777" w:rsidR="00E00A15" w:rsidRDefault="00260B1B">
      <w:pPr>
        <w:spacing w:before="240" w:after="240"/>
        <w:jc w:val="both"/>
        <w:rPr>
          <w:b/>
        </w:rPr>
      </w:pPr>
      <w:proofErr w:type="spellStart"/>
      <w:r>
        <w:rPr>
          <w:b/>
        </w:rPr>
        <w:t>Objednávateľ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>
        <w:rPr>
          <w:b/>
        </w:rPr>
        <w:t>Zhotoviteľ</w:t>
      </w:r>
      <w:proofErr w:type="spellEnd"/>
      <w:r>
        <w:rPr>
          <w:b/>
        </w:rPr>
        <w:t>:</w:t>
      </w:r>
    </w:p>
    <w:p w14:paraId="0000004C" w14:textId="77777777" w:rsidR="00E00A15" w:rsidRDefault="00260B1B">
      <w:pPr>
        <w:spacing w:before="240" w:after="240"/>
        <w:jc w:val="both"/>
      </w:pPr>
      <w:r>
        <w:t xml:space="preserve"> </w:t>
      </w:r>
    </w:p>
    <w:p w14:paraId="0000004D" w14:textId="77777777" w:rsidR="00E00A15" w:rsidRDefault="00260B1B">
      <w:pPr>
        <w:spacing w:before="240" w:after="240"/>
        <w:jc w:val="both"/>
      </w:pPr>
      <w:r>
        <w:t xml:space="preserve">V ………………...., </w:t>
      </w:r>
      <w:proofErr w:type="spellStart"/>
      <w:r>
        <w:t>dňa</w:t>
      </w:r>
      <w:proofErr w:type="spellEnd"/>
      <w:r>
        <w:t xml:space="preserve"> .....................                            V .........................., </w:t>
      </w:r>
      <w:proofErr w:type="spellStart"/>
      <w:r>
        <w:t>dňa</w:t>
      </w:r>
      <w:proofErr w:type="spellEnd"/>
      <w:r>
        <w:t xml:space="preserve"> ......................</w:t>
      </w:r>
    </w:p>
    <w:p w14:paraId="00000054" w14:textId="77777777" w:rsidR="00E00A15" w:rsidRDefault="00E00A15"/>
    <w:sectPr w:rsidR="00E00A15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EBCC" w14:textId="77777777" w:rsidR="000627B4" w:rsidRDefault="000627B4" w:rsidP="009D504E">
      <w:pPr>
        <w:spacing w:line="240" w:lineRule="auto"/>
      </w:pPr>
      <w:r>
        <w:separator/>
      </w:r>
    </w:p>
  </w:endnote>
  <w:endnote w:type="continuationSeparator" w:id="0">
    <w:p w14:paraId="5B15D8EC" w14:textId="77777777" w:rsidR="000627B4" w:rsidRDefault="000627B4" w:rsidP="009D5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98512356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80794CB" w14:textId="452315C3" w:rsidR="009D504E" w:rsidRDefault="009D504E" w:rsidP="00A9319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54BCD16" w14:textId="77777777" w:rsidR="009D504E" w:rsidRDefault="009D504E" w:rsidP="009D504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-1390800065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7509385" w14:textId="48B712C9" w:rsidR="009D504E" w:rsidRDefault="009D504E" w:rsidP="00A9319A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00AB510A" w14:textId="77777777" w:rsidR="009D504E" w:rsidRDefault="009D504E" w:rsidP="009D504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B94F" w14:textId="77777777" w:rsidR="000627B4" w:rsidRDefault="000627B4" w:rsidP="009D504E">
      <w:pPr>
        <w:spacing w:line="240" w:lineRule="auto"/>
      </w:pPr>
      <w:r>
        <w:separator/>
      </w:r>
    </w:p>
  </w:footnote>
  <w:footnote w:type="continuationSeparator" w:id="0">
    <w:p w14:paraId="4D491987" w14:textId="77777777" w:rsidR="000627B4" w:rsidRDefault="000627B4" w:rsidP="009D50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62F82"/>
    <w:multiLevelType w:val="multilevel"/>
    <w:tmpl w:val="8BBAE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E26332"/>
    <w:multiLevelType w:val="multilevel"/>
    <w:tmpl w:val="5D4A574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004AFA"/>
    <w:multiLevelType w:val="multilevel"/>
    <w:tmpl w:val="2CA876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3C48FF"/>
    <w:multiLevelType w:val="multilevel"/>
    <w:tmpl w:val="3620D77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410A62"/>
    <w:multiLevelType w:val="multilevel"/>
    <w:tmpl w:val="002AB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531E51"/>
    <w:multiLevelType w:val="multilevel"/>
    <w:tmpl w:val="7D8CE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8649B6"/>
    <w:multiLevelType w:val="hybridMultilevel"/>
    <w:tmpl w:val="FC96D3A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723978"/>
    <w:multiLevelType w:val="multilevel"/>
    <w:tmpl w:val="026AD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C8103A"/>
    <w:multiLevelType w:val="multilevel"/>
    <w:tmpl w:val="54746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15"/>
    <w:rsid w:val="000627B4"/>
    <w:rsid w:val="002338B0"/>
    <w:rsid w:val="00260B1B"/>
    <w:rsid w:val="002B2A19"/>
    <w:rsid w:val="00392109"/>
    <w:rsid w:val="008025CC"/>
    <w:rsid w:val="009D504E"/>
    <w:rsid w:val="00B16D56"/>
    <w:rsid w:val="00DB2AB9"/>
    <w:rsid w:val="00E00A15"/>
    <w:rsid w:val="00E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BEF4"/>
  <w15:docId w15:val="{E6AA9D6E-7772-7E4B-9312-29BE9C5F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ta">
    <w:name w:val="footer"/>
    <w:basedOn w:val="Normlny"/>
    <w:link w:val="PtaChar"/>
    <w:uiPriority w:val="99"/>
    <w:unhideWhenUsed/>
    <w:rsid w:val="009D504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504E"/>
  </w:style>
  <w:style w:type="character" w:styleId="slostrany">
    <w:name w:val="page number"/>
    <w:basedOn w:val="Predvolenpsmoodseku"/>
    <w:uiPriority w:val="99"/>
    <w:semiHidden/>
    <w:unhideWhenUsed/>
    <w:rsid w:val="009D504E"/>
  </w:style>
  <w:style w:type="paragraph" w:styleId="Odsekzoznamu">
    <w:name w:val="List Paragraph"/>
    <w:basedOn w:val="Normlny"/>
    <w:uiPriority w:val="34"/>
    <w:qFormat/>
    <w:rsid w:val="002B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4037</Characters>
  <Application>Microsoft Office Word</Application>
  <DocSecurity>0</DocSecurity>
  <Lines>288</Lines>
  <Paragraphs>113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2021-03-03T16:44:00Z</dcterms:created>
  <dcterms:modified xsi:type="dcterms:W3CDTF">2021-03-03T16:44:00Z</dcterms:modified>
</cp:coreProperties>
</file>